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2" w:rsidRPr="00142FEB" w:rsidRDefault="00142FEB" w:rsidP="0014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EB">
        <w:rPr>
          <w:rFonts w:ascii="Times New Roman" w:hAnsi="Times New Roman" w:cs="Times New Roman"/>
          <w:sz w:val="28"/>
          <w:szCs w:val="28"/>
        </w:rPr>
        <w:t>Лирика Н.А.Некрасова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 w:rsidRPr="00142F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Знаменитые строки о женщине, которая «коня на скаку остановит», написаны: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поэме «Русские женщины»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поэме «Крестьянские дети»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поэме «Мороз, Красный нос»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поэме «Кому на  Руси жить хорошо»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из перечисленных стихотворений начинается описанием осеннего  пейзажа?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«Размышления у парадно подъезда»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«Железная дорога»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«Элегия»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«Забытая деревня»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«Или для вас Апполон Бельведенский» Хуже печного горшка»,- сравнение Аполлона с печным горшком принадлежит: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1.Ломоносову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2.Пушнину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3.самому Некрасова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4.Белинскому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«Вот приедет барин- барин нас рассудит,- это строки из: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«Поэт и гражданин»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«Размышления у парадного подъезда»</w:t>
      </w:r>
    </w:p>
    <w:p w:rsid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«Кому на Руси жить хорошо»</w:t>
      </w:r>
    </w:p>
    <w:p w:rsidR="00142FEB" w:rsidRDefault="001A082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«Забытая деревня»</w:t>
      </w:r>
    </w:p>
    <w:p w:rsidR="001A082D" w:rsidRDefault="001A082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234A">
        <w:rPr>
          <w:rFonts w:ascii="Times New Roman" w:hAnsi="Times New Roman" w:cs="Times New Roman"/>
          <w:sz w:val="28"/>
          <w:szCs w:val="28"/>
        </w:rPr>
        <w:t xml:space="preserve"> Какие мотивы являются </w:t>
      </w:r>
      <w:r w:rsidR="0077363D">
        <w:rPr>
          <w:rFonts w:ascii="Times New Roman" w:hAnsi="Times New Roman" w:cs="Times New Roman"/>
          <w:sz w:val="28"/>
          <w:szCs w:val="28"/>
        </w:rPr>
        <w:t>преобладающим в поэзии Некрасова?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1.гражданские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2.филосовские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3.интимные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4.эстетические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«Грустную душу наводит она», -о чем или о ком идет речь?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1.Муза, иссеченная кнутом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2.крестьянская женщина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3.железная дорога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4.несжатая полоса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5.забытая деревня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7.Кого Некрасов называет родной сестрой своей Музы?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1.иссеченную кнутом крестьянку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2.женщину из русского селенья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3.свою возлюбленную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4.Музу поэтов- декабристов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«Я миру посвятил народу своему», -признавался Некрасов: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стихе «Железная дорога»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поэме «Мороз, Красный нос»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поэме «Кому на Руси жить хорошо»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стихе «Элегия»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9.Первый сборник Некрасова назывался: 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«Физиономия Петербурга»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«Мечты и звуки»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«Поэт  и гражданин»</w:t>
      </w:r>
    </w:p>
    <w:p w:rsidR="0077363D" w:rsidRDefault="0077363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«Современники»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Долгое время Некрасов был редактором и вдохновителем журнала: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«Русская мысль»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«Северная пчела»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«Современник»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«Физиономия Петербурга»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Какое из перечисленных стихотворений посвящено бесправию и долголетию русского народа?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«Школьник»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«Элегия»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«Размышления у парадного подъезда»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«Еду ли ночью по улице темной»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каком из перечисленных стихотворений сказано, что русский народ «вынесет все, что господь ни пошлет»?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«Несжатая полоса»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«Железная дорога»</w:t>
      </w: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«Школьник»</w:t>
      </w:r>
    </w:p>
    <w:p w:rsidR="0077036D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508">
        <w:rPr>
          <w:rFonts w:ascii="Times New Roman" w:hAnsi="Times New Roman" w:cs="Times New Roman"/>
          <w:sz w:val="28"/>
          <w:szCs w:val="28"/>
        </w:rPr>
        <w:t>. «Размышления у парадного подъезда»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 каком историческом лице напоминает Некрасов крестьянскому мальчику, идущему в сторону, в стихе «Школьник»?</w:t>
      </w:r>
    </w:p>
    <w:p w:rsidR="001F4508" w:rsidRP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Пушкине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Ломоносове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Белинском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кого, по мнению Некрасова, «три тяжкие доли легли»?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крепостных крестьян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городских бедняков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борцов за народное счастье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русских женщин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15.Какой образ возникает в финале стиха «После дождя»?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1.омытой дождем природы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2.урлаков на Волге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3.жандарма, перевозящего политзаключенного замученного трудом крестьянина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16.Какое из перечисленных стихотворений написано в форме диалога поэта с генералом?</w:t>
      </w:r>
    </w:p>
    <w:p w:rsid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«Поэт и гражданин»</w:t>
      </w:r>
    </w:p>
    <w:p w:rsidR="001F4508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«Размышления у парадного подъезда»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«Элегия»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«Железная дорога»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17.Поэма «Русские женщины» рассказывает о :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1.гражданском подвиге декабристок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2.тяжелой доле русских крестьянок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3.подвиге женщин-революционерок-народниц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18.Поэт, по мнению Некрасова, должен писать так, чтобы «словам было тесно»…и: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1.читателям все было бы понятно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2.народу это было близко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3.мыслям было бы просторно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4.тема была бы актуальна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19.Какой из перечисленных художественных образцов часто встречался в поэзии Некрасова: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 Музы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 демона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 пророка</w:t>
      </w:r>
    </w:p>
    <w:p w:rsidR="002B1724" w:rsidRDefault="002B1724" w:rsidP="00142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 святого мученика-праведника</w:t>
      </w:r>
    </w:p>
    <w:p w:rsidR="001F4508" w:rsidRPr="001F4508" w:rsidRDefault="001F4508" w:rsidP="0014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36D" w:rsidRDefault="0077036D" w:rsidP="0014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EB" w:rsidRPr="00142FEB" w:rsidRDefault="00142FEB" w:rsidP="00142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FEB" w:rsidRPr="00142FEB" w:rsidSect="00C3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FEB"/>
    <w:rsid w:val="00142FEB"/>
    <w:rsid w:val="001A082D"/>
    <w:rsid w:val="001F4508"/>
    <w:rsid w:val="002B1724"/>
    <w:rsid w:val="003B1E76"/>
    <w:rsid w:val="0077036D"/>
    <w:rsid w:val="0077363D"/>
    <w:rsid w:val="00C35B32"/>
    <w:rsid w:val="00C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2017-08-26T09:56:00Z</dcterms:created>
  <dcterms:modified xsi:type="dcterms:W3CDTF">2017-08-26T09:56:00Z</dcterms:modified>
</cp:coreProperties>
</file>