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E8" w:rsidRPr="00570CE8" w:rsidRDefault="00622DFC" w:rsidP="00622DFC">
      <w:pPr>
        <w:jc w:val="center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Тест по творчеству А.И.Солженицына</w:t>
      </w:r>
    </w:p>
    <w:p w:rsidR="00622DFC" w:rsidRPr="00570CE8" w:rsidRDefault="00622DFC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1.Каково первоначально (авторское) название) рассказа: «Матренин двор»?</w:t>
      </w:r>
    </w:p>
    <w:p w:rsidR="00622DFC" w:rsidRPr="00570CE8" w:rsidRDefault="00622DFC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 xml:space="preserve">1) «Село </w:t>
      </w:r>
      <w:proofErr w:type="spellStart"/>
      <w:r w:rsidRPr="00570CE8">
        <w:rPr>
          <w:rFonts w:ascii="Times New Roman" w:hAnsi="Times New Roman"/>
          <w:sz w:val="28"/>
          <w:szCs w:val="28"/>
        </w:rPr>
        <w:t>Торфопродукт</w:t>
      </w:r>
      <w:proofErr w:type="spellEnd"/>
      <w:r w:rsidRPr="00570CE8">
        <w:rPr>
          <w:rFonts w:ascii="Times New Roman" w:hAnsi="Times New Roman"/>
          <w:sz w:val="28"/>
          <w:szCs w:val="28"/>
        </w:rPr>
        <w:t>»</w:t>
      </w:r>
    </w:p>
    <w:p w:rsidR="00622DFC" w:rsidRPr="00570CE8" w:rsidRDefault="00622DFC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2)</w:t>
      </w:r>
      <w:r w:rsidR="00FB1A50" w:rsidRPr="00570CE8">
        <w:rPr>
          <w:rFonts w:ascii="Times New Roman" w:hAnsi="Times New Roman"/>
          <w:sz w:val="28"/>
          <w:szCs w:val="28"/>
        </w:rPr>
        <w:t xml:space="preserve"> «</w:t>
      </w:r>
      <w:r w:rsidRPr="00570CE8">
        <w:rPr>
          <w:rFonts w:ascii="Times New Roman" w:hAnsi="Times New Roman"/>
          <w:sz w:val="28"/>
          <w:szCs w:val="28"/>
        </w:rPr>
        <w:t>Не стоит село без праведника»</w:t>
      </w:r>
    </w:p>
    <w:p w:rsidR="00622DFC" w:rsidRPr="00570CE8" w:rsidRDefault="00622DFC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3)</w:t>
      </w:r>
      <w:r w:rsidR="00FB1A50" w:rsidRPr="00570CE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B1A50" w:rsidRPr="00570CE8">
        <w:rPr>
          <w:rFonts w:ascii="Times New Roman" w:hAnsi="Times New Roman"/>
          <w:sz w:val="28"/>
          <w:szCs w:val="28"/>
        </w:rPr>
        <w:t>Беспритульная</w:t>
      </w:r>
      <w:proofErr w:type="spellEnd"/>
      <w:r w:rsidR="00FB1A50" w:rsidRPr="00570CE8">
        <w:rPr>
          <w:rFonts w:ascii="Times New Roman" w:hAnsi="Times New Roman"/>
          <w:sz w:val="28"/>
          <w:szCs w:val="28"/>
        </w:rPr>
        <w:t xml:space="preserve"> Матрена»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2.О каком историческом периоде идет речь в рассказе?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1)после революции               2)после Отечественной войны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3)1953 год                                 4)1956 год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3.Какова основная идея рассказа?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1)изображение тяжести жизни крестьянства в колхозах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2)трагическая судьба деревенской женщины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3)утрата обществом духовных и нравственных устоев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4)отображение типа чудака в русском обществе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4.В чем заключается смысл названия рассказа?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1)рассказ назван по месту действия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2)Матренин двор- символ особого устройства жизни, особого мира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3)символ разрушения мира духовности, добра, милосердия в русской деревне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5. Какова особенность системы образов рассказа?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1)построена по принципу парности персонажей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2)герои, окружающие Матрену, эгоистичны, черствы, они пользовались добротой главной героини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3)подчеркивает одиночество главной героини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4)призвана выделить характер главной героини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6.Как можно охарактеризовать образ главной героини?</w:t>
      </w:r>
    </w:p>
    <w:p w:rsidR="00FB1A50" w:rsidRPr="00570CE8" w:rsidRDefault="00FB1A50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1)наивная, смешная, глупая женщина, всю жизнь бесплатно</w:t>
      </w:r>
      <w:r w:rsidR="000C6A6B" w:rsidRPr="00570CE8">
        <w:rPr>
          <w:rFonts w:ascii="Times New Roman" w:hAnsi="Times New Roman"/>
          <w:sz w:val="28"/>
          <w:szCs w:val="28"/>
        </w:rPr>
        <w:t xml:space="preserve"> проработавшая за других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lastRenderedPageBreak/>
        <w:t>2)нелепая, бедная, убогая, всеми оставленная старуха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3)праведница, ничем не погрешившая против законов нравственности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4)человек бескорыстной души, труженик, абсолютно безответный, смиренный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7.Как проявляется авторская оценка героини?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1)в художественных деталях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2)в портрете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3)характер описания события, положенного в основу рассказа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4)прямая авторская оценка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8.Какие художественные детали помогают автору создать образ главной героини?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1)колченогая кошка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2)картофельный суп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3)большая русская печка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4)безмолвная, но живая толпа фикусов</w:t>
      </w:r>
    </w:p>
    <w:p w:rsidR="000C6A6B" w:rsidRPr="00570CE8" w:rsidRDefault="000C6A6B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5)»лучезарная», «добрая», «извиняющиеся», улыбка</w:t>
      </w:r>
    </w:p>
    <w:p w:rsidR="00570CE8" w:rsidRPr="00570CE8" w:rsidRDefault="00570CE8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9.Какие произведения принадлежат перу А.И.Солженицына?</w:t>
      </w:r>
    </w:p>
    <w:p w:rsidR="00570CE8" w:rsidRPr="00570CE8" w:rsidRDefault="00570CE8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1) «Один день Ивана Денисова»</w:t>
      </w:r>
    </w:p>
    <w:p w:rsidR="00570CE8" w:rsidRPr="00570CE8" w:rsidRDefault="00570CE8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2) «Колымские рассказы»</w:t>
      </w:r>
    </w:p>
    <w:p w:rsidR="00570CE8" w:rsidRPr="00570CE8" w:rsidRDefault="00570CE8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3)  «Раковый корпус»</w:t>
      </w:r>
    </w:p>
    <w:p w:rsidR="00570CE8" w:rsidRPr="00570CE8" w:rsidRDefault="00570CE8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4) «Красное колесо»</w:t>
      </w:r>
    </w:p>
    <w:p w:rsidR="00570CE8" w:rsidRPr="00570CE8" w:rsidRDefault="00570CE8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5) «В круге первом»</w:t>
      </w:r>
    </w:p>
    <w:p w:rsidR="00570CE8" w:rsidRPr="00570CE8" w:rsidRDefault="00570CE8" w:rsidP="00622DFC">
      <w:pPr>
        <w:jc w:val="both"/>
        <w:rPr>
          <w:rFonts w:ascii="Times New Roman" w:hAnsi="Times New Roman"/>
          <w:sz w:val="28"/>
          <w:szCs w:val="28"/>
        </w:rPr>
      </w:pPr>
      <w:r w:rsidRPr="00570CE8">
        <w:rPr>
          <w:rFonts w:ascii="Times New Roman" w:hAnsi="Times New Roman"/>
          <w:sz w:val="28"/>
          <w:szCs w:val="28"/>
        </w:rPr>
        <w:t>6) «Дом на набережной»</w:t>
      </w:r>
    </w:p>
    <w:p w:rsidR="00570CE8" w:rsidRDefault="00570CE8" w:rsidP="00622DFC">
      <w:pPr>
        <w:jc w:val="both"/>
      </w:pPr>
    </w:p>
    <w:p w:rsidR="000C6A6B" w:rsidRDefault="000C6A6B" w:rsidP="00622DFC">
      <w:pPr>
        <w:jc w:val="both"/>
      </w:pPr>
    </w:p>
    <w:p w:rsidR="00FB1A50" w:rsidRDefault="00FB1A50" w:rsidP="00622DFC">
      <w:pPr>
        <w:jc w:val="both"/>
      </w:pPr>
    </w:p>
    <w:sectPr w:rsidR="00FB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FC"/>
    <w:rsid w:val="000C6A6B"/>
    <w:rsid w:val="00570CE8"/>
    <w:rsid w:val="00622DFC"/>
    <w:rsid w:val="00B42A63"/>
    <w:rsid w:val="00FB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2</cp:revision>
  <dcterms:created xsi:type="dcterms:W3CDTF">2017-08-26T09:59:00Z</dcterms:created>
  <dcterms:modified xsi:type="dcterms:W3CDTF">2017-08-26T09:59:00Z</dcterms:modified>
</cp:coreProperties>
</file>