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7" w:rsidRDefault="00A75C45" w:rsidP="00A75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C45">
        <w:rPr>
          <w:rFonts w:ascii="Times New Roman" w:hAnsi="Times New Roman" w:cs="Times New Roman"/>
          <w:sz w:val="28"/>
          <w:szCs w:val="28"/>
        </w:rPr>
        <w:t>«Толстый и тонкий»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происходит событие?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звали жену и сына тонкого?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гимназии? Тонкого?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тонкий по службе?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 толстый по службе?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8.Ощущение от встречи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тонкого?</w:t>
      </w:r>
    </w:p>
    <w:p w:rsid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9.Чем закончилась встреча?</w:t>
      </w:r>
    </w:p>
    <w:p w:rsidR="00A75C45" w:rsidRPr="00A75C45" w:rsidRDefault="00A75C45" w:rsidP="00A75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C45" w:rsidRPr="00A75C45" w:rsidSect="00F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45"/>
    <w:rsid w:val="001F670E"/>
    <w:rsid w:val="00A75C45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1</cp:revision>
  <dcterms:created xsi:type="dcterms:W3CDTF">2017-12-19T12:19:00Z</dcterms:created>
  <dcterms:modified xsi:type="dcterms:W3CDTF">2017-12-19T12:24:00Z</dcterms:modified>
</cp:coreProperties>
</file>